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7D8" w:rsidRDefault="00CB27D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CB27D8" w:rsidRDefault="00CB27D8">
      <w:pPr>
        <w:pStyle w:val="ConsPlusNormal"/>
        <w:outlineLvl w:val="0"/>
      </w:pPr>
    </w:p>
    <w:p w:rsidR="00CB27D8" w:rsidRDefault="00CB27D8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CB27D8" w:rsidRDefault="00CB27D8">
      <w:pPr>
        <w:pStyle w:val="ConsPlusTitle"/>
        <w:jc w:val="center"/>
      </w:pPr>
    </w:p>
    <w:p w:rsidR="00CB27D8" w:rsidRDefault="00CB27D8">
      <w:pPr>
        <w:pStyle w:val="ConsPlusTitle"/>
        <w:jc w:val="center"/>
      </w:pPr>
      <w:r>
        <w:t>ПОСТАНОВЛЕНИЕ</w:t>
      </w:r>
    </w:p>
    <w:p w:rsidR="00CB27D8" w:rsidRDefault="00CB27D8">
      <w:pPr>
        <w:pStyle w:val="ConsPlusTitle"/>
        <w:jc w:val="center"/>
      </w:pPr>
      <w:r>
        <w:t>от 20 декабря 2021 г. N 625-пп</w:t>
      </w:r>
    </w:p>
    <w:p w:rsidR="00CB27D8" w:rsidRDefault="00CB27D8">
      <w:pPr>
        <w:pStyle w:val="ConsPlusTitle"/>
        <w:jc w:val="center"/>
      </w:pPr>
    </w:p>
    <w:p w:rsidR="00CB27D8" w:rsidRDefault="00CB27D8">
      <w:pPr>
        <w:pStyle w:val="ConsPlusTitle"/>
        <w:jc w:val="center"/>
      </w:pPr>
      <w:r>
        <w:t>ОБ УТВЕРЖДЕНИИ ПОЛОЖЕНИЯ О МИНИСТЕРСТВЕ</w:t>
      </w:r>
    </w:p>
    <w:p w:rsidR="00CB27D8" w:rsidRDefault="00CB27D8">
      <w:pPr>
        <w:pStyle w:val="ConsPlusTitle"/>
        <w:jc w:val="center"/>
      </w:pPr>
      <w:r>
        <w:t>ЖИЛИЩНО-КОММУНАЛЬНОГО ХОЗЯЙСТВА БЕЛГОРОДСКОЙ ОБЛАСТИ</w:t>
      </w:r>
    </w:p>
    <w:p w:rsidR="00CB27D8" w:rsidRDefault="00CB27D8">
      <w:pPr>
        <w:pStyle w:val="ConsPlusNormal"/>
        <w:jc w:val="both"/>
      </w:pPr>
    </w:p>
    <w:p w:rsidR="00CB27D8" w:rsidRDefault="00CB27D8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 w:history="1">
        <w:r>
          <w:rPr>
            <w:color w:val="0000FF"/>
          </w:rPr>
          <w:t>Уставом</w:t>
        </w:r>
      </w:hyperlink>
      <w:r>
        <w:t xml:space="preserve"> Белгородской области, распоряжениями Губернатора Белгородской области от 29 ноября 2021 года </w:t>
      </w:r>
      <w:hyperlink r:id="rId7" w:history="1">
        <w:r>
          <w:rPr>
            <w:color w:val="0000FF"/>
          </w:rPr>
          <w:t>N 572-р</w:t>
        </w:r>
      </w:hyperlink>
      <w:r>
        <w:t xml:space="preserve"> "Об утверждении схемы регионального государственного управления Белгородской области", от 29 ноября 2021 года </w:t>
      </w:r>
      <w:hyperlink r:id="rId8" w:history="1">
        <w:r>
          <w:rPr>
            <w:color w:val="0000FF"/>
          </w:rPr>
          <w:t>N 573-р</w:t>
        </w:r>
      </w:hyperlink>
      <w:r>
        <w:t xml:space="preserve"> "Об утверждении структуры органов исполнительной власти Белгородской области", </w:t>
      </w:r>
      <w:hyperlink r:id="rId9" w:history="1">
        <w:r>
          <w:rPr>
            <w:color w:val="0000FF"/>
          </w:rPr>
          <w:t>распоряжением</w:t>
        </w:r>
      </w:hyperlink>
      <w:r>
        <w:t xml:space="preserve"> Правительства Белгородской области от 29 ноября 2021 года N 587-рп "О переименовании департамента жилищно-коммунального хозяйства Белгородской области в министерство</w:t>
      </w:r>
      <w:proofErr w:type="gramEnd"/>
      <w:r>
        <w:t xml:space="preserve"> жилищно-коммунального хозяйства Белгородской области" Правительство Белгородской области постановляет:</w:t>
      </w:r>
    </w:p>
    <w:p w:rsidR="00CB27D8" w:rsidRDefault="00CB27D8">
      <w:pPr>
        <w:pStyle w:val="ConsPlusNormal"/>
        <w:jc w:val="both"/>
      </w:pPr>
    </w:p>
    <w:p w:rsidR="00CB27D8" w:rsidRDefault="00CB27D8">
      <w:pPr>
        <w:pStyle w:val="ConsPlusNormal"/>
        <w:ind w:firstLine="540"/>
        <w:jc w:val="both"/>
      </w:pPr>
      <w:r>
        <w:t xml:space="preserve">1. Утвердить </w:t>
      </w:r>
      <w:hyperlink w:anchor="P33" w:history="1">
        <w:r>
          <w:rPr>
            <w:color w:val="0000FF"/>
          </w:rPr>
          <w:t>Положение</w:t>
        </w:r>
      </w:hyperlink>
      <w:r>
        <w:t xml:space="preserve"> о министерстве жилищно-коммунального хозяйства Белгородской области (прилагается).</w:t>
      </w:r>
    </w:p>
    <w:p w:rsidR="00CB27D8" w:rsidRDefault="00CB27D8">
      <w:pPr>
        <w:pStyle w:val="ConsPlusNormal"/>
        <w:jc w:val="both"/>
      </w:pPr>
    </w:p>
    <w:p w:rsidR="00CB27D8" w:rsidRDefault="00CB27D8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10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22 июня 2015 года N 246-пп "Об утверждении Положения о департаменте жилищно-коммунального хозяйства Белгородской области".</w:t>
      </w:r>
    </w:p>
    <w:p w:rsidR="00CB27D8" w:rsidRDefault="00CB27D8">
      <w:pPr>
        <w:pStyle w:val="ConsPlusNormal"/>
        <w:jc w:val="both"/>
      </w:pPr>
    </w:p>
    <w:p w:rsidR="00CB27D8" w:rsidRDefault="00CB27D8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министерство жилищно-коммунального хозяйства Белгородской области.</w:t>
      </w:r>
    </w:p>
    <w:p w:rsidR="00CB27D8" w:rsidRDefault="00CB27D8">
      <w:pPr>
        <w:pStyle w:val="ConsPlusNormal"/>
        <w:jc w:val="both"/>
      </w:pPr>
    </w:p>
    <w:p w:rsidR="00CB27D8" w:rsidRDefault="00CB27D8">
      <w:pPr>
        <w:pStyle w:val="ConsPlusNormal"/>
        <w:ind w:firstLine="540"/>
        <w:jc w:val="both"/>
      </w:pPr>
      <w:r>
        <w:t>4. Настоящее постановление вступает в силу с 1 января 2022 года.</w:t>
      </w:r>
    </w:p>
    <w:p w:rsidR="00CB27D8" w:rsidRDefault="00CB27D8">
      <w:pPr>
        <w:pStyle w:val="ConsPlusNormal"/>
        <w:jc w:val="both"/>
      </w:pPr>
    </w:p>
    <w:p w:rsidR="00CB27D8" w:rsidRDefault="00CB27D8">
      <w:pPr>
        <w:pStyle w:val="ConsPlusNormal"/>
        <w:jc w:val="right"/>
      </w:pPr>
      <w:r>
        <w:t>Губернатор Белгородской области</w:t>
      </w:r>
    </w:p>
    <w:p w:rsidR="00CB27D8" w:rsidRDefault="00CB27D8">
      <w:pPr>
        <w:pStyle w:val="ConsPlusNormal"/>
        <w:jc w:val="right"/>
      </w:pPr>
      <w:r>
        <w:t>В.В.ГЛАДКОВ</w:t>
      </w:r>
    </w:p>
    <w:p w:rsidR="00CB27D8" w:rsidRDefault="00CB27D8">
      <w:pPr>
        <w:pStyle w:val="ConsPlusNormal"/>
        <w:jc w:val="right"/>
      </w:pPr>
    </w:p>
    <w:p w:rsidR="00CB27D8" w:rsidRDefault="00CB27D8">
      <w:pPr>
        <w:pStyle w:val="ConsPlusNormal"/>
        <w:jc w:val="right"/>
      </w:pPr>
    </w:p>
    <w:p w:rsidR="00CB27D8" w:rsidRDefault="00CB27D8">
      <w:pPr>
        <w:pStyle w:val="ConsPlusNormal"/>
        <w:jc w:val="right"/>
      </w:pPr>
    </w:p>
    <w:p w:rsidR="00CB27D8" w:rsidRDefault="00CB27D8">
      <w:pPr>
        <w:pStyle w:val="ConsPlusNormal"/>
        <w:jc w:val="right"/>
      </w:pPr>
    </w:p>
    <w:p w:rsidR="00CB27D8" w:rsidRDefault="00CB27D8">
      <w:pPr>
        <w:pStyle w:val="ConsPlusNormal"/>
        <w:jc w:val="right"/>
      </w:pPr>
    </w:p>
    <w:p w:rsidR="00CB27D8" w:rsidRDefault="00CB27D8">
      <w:pPr>
        <w:pStyle w:val="ConsPlusNormal"/>
        <w:jc w:val="right"/>
        <w:outlineLvl w:val="0"/>
      </w:pPr>
      <w:r>
        <w:t>Приложение</w:t>
      </w:r>
    </w:p>
    <w:p w:rsidR="00CB27D8" w:rsidRDefault="00CB27D8">
      <w:pPr>
        <w:pStyle w:val="ConsPlusNormal"/>
        <w:jc w:val="right"/>
      </w:pPr>
    </w:p>
    <w:p w:rsidR="00CB27D8" w:rsidRDefault="00CB27D8">
      <w:pPr>
        <w:pStyle w:val="ConsPlusNormal"/>
        <w:jc w:val="right"/>
      </w:pPr>
      <w:r>
        <w:t>Утверждено</w:t>
      </w:r>
    </w:p>
    <w:p w:rsidR="00CB27D8" w:rsidRDefault="00CB27D8">
      <w:pPr>
        <w:pStyle w:val="ConsPlusNormal"/>
        <w:jc w:val="right"/>
      </w:pPr>
      <w:r>
        <w:t>постановлением</w:t>
      </w:r>
    </w:p>
    <w:p w:rsidR="00CB27D8" w:rsidRDefault="00CB27D8">
      <w:pPr>
        <w:pStyle w:val="ConsPlusNormal"/>
        <w:jc w:val="right"/>
      </w:pPr>
      <w:r>
        <w:t>Правительства Белгородской области</w:t>
      </w:r>
    </w:p>
    <w:p w:rsidR="00CB27D8" w:rsidRDefault="00CB27D8">
      <w:pPr>
        <w:pStyle w:val="ConsPlusNormal"/>
        <w:jc w:val="right"/>
      </w:pPr>
      <w:r>
        <w:t>от 20 декабря 2021 г. N 625-пп</w:t>
      </w:r>
    </w:p>
    <w:p w:rsidR="00CB27D8" w:rsidRDefault="00CB27D8">
      <w:pPr>
        <w:pStyle w:val="ConsPlusNormal"/>
        <w:jc w:val="both"/>
      </w:pPr>
    </w:p>
    <w:p w:rsidR="00CB27D8" w:rsidRDefault="00CB27D8">
      <w:pPr>
        <w:pStyle w:val="ConsPlusTitle"/>
        <w:jc w:val="center"/>
      </w:pPr>
      <w:bookmarkStart w:id="0" w:name="P33"/>
      <w:bookmarkEnd w:id="0"/>
      <w:r>
        <w:t>ПОЛОЖЕНИЕ</w:t>
      </w:r>
    </w:p>
    <w:p w:rsidR="00CB27D8" w:rsidRDefault="00CB27D8">
      <w:pPr>
        <w:pStyle w:val="ConsPlusTitle"/>
        <w:jc w:val="center"/>
      </w:pPr>
      <w:r>
        <w:t xml:space="preserve">О МИНИСТЕРСТВЕ </w:t>
      </w:r>
      <w:proofErr w:type="gramStart"/>
      <w:r>
        <w:t>ЖИЛИЩНО-КОММУНАЛЬНОГО</w:t>
      </w:r>
      <w:proofErr w:type="gramEnd"/>
    </w:p>
    <w:p w:rsidR="00CB27D8" w:rsidRDefault="00CB27D8">
      <w:pPr>
        <w:pStyle w:val="ConsPlusTitle"/>
        <w:jc w:val="center"/>
      </w:pPr>
      <w:r>
        <w:t>ХОЗЯЙСТВА БЕЛГОРОДСКОЙ ОБЛАСТИ</w:t>
      </w:r>
    </w:p>
    <w:p w:rsidR="00CB27D8" w:rsidRDefault="00CB27D8">
      <w:pPr>
        <w:pStyle w:val="ConsPlusNormal"/>
        <w:jc w:val="both"/>
      </w:pPr>
    </w:p>
    <w:p w:rsidR="00CB27D8" w:rsidRDefault="00CB27D8">
      <w:pPr>
        <w:pStyle w:val="ConsPlusTitle"/>
        <w:jc w:val="center"/>
        <w:outlineLvl w:val="1"/>
      </w:pPr>
      <w:r>
        <w:t>1. Общие положения</w:t>
      </w:r>
    </w:p>
    <w:p w:rsidR="00CB27D8" w:rsidRDefault="00CB27D8">
      <w:pPr>
        <w:pStyle w:val="ConsPlusNormal"/>
        <w:jc w:val="both"/>
      </w:pPr>
    </w:p>
    <w:p w:rsidR="00CB27D8" w:rsidRDefault="00CB27D8">
      <w:pPr>
        <w:pStyle w:val="ConsPlusNormal"/>
        <w:ind w:firstLine="540"/>
        <w:jc w:val="both"/>
      </w:pPr>
      <w:r>
        <w:t xml:space="preserve">1.1. Министерство жилищно-коммунального хозяйства Белгородской области (далее - Министерство) является органом исполнительной власти Белгородской области, осуществляющим </w:t>
      </w:r>
      <w:r>
        <w:lastRenderedPageBreak/>
        <w:t>управление в сфере жилищно-коммунального хозяйства, обеспечивающим в пределах своей компетенции проведение единой государственной политики в сфере жилищно-коммунального хозяйства на территории Белгородской области.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1.2. Министерство наряду с полным наименованием юридического лица имеет сокращенное наименование: министерство ЖКХ области.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1.3. Местонахождение и юридический адрес Министерства: 308000, город Белгород, Белгородский проспект, дом 85а.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1.4. Министерство формируется Правительством Белгородской области, подчиняется и подотчетно Губернатору и Правительству Белгородской области.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1.5. Министерство обладает правами юридического лица, имеет штамп и печать со своим наименованием и изображением герба Белгородской области, иные печати, штампы и бланки установленного образца, необходимые для осуществления его деятельности, а также самостоятельный баланс и счета, открываемые в соответствии с законодательством Российской Федерации.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 xml:space="preserve">1.6. </w:t>
      </w:r>
      <w:proofErr w:type="gramStart"/>
      <w:r>
        <w:t xml:space="preserve">Министерство в своей деятельности руководствуется </w:t>
      </w:r>
      <w:hyperlink r:id="rId11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приказами и инструкциями министерств и ведомств Российской Федерации, </w:t>
      </w:r>
      <w:hyperlink r:id="rId12" w:history="1">
        <w:r>
          <w:rPr>
            <w:color w:val="0000FF"/>
          </w:rPr>
          <w:t>Уставом</w:t>
        </w:r>
      </w:hyperlink>
      <w:r>
        <w:t xml:space="preserve"> Белгородской области, законами Белгородской области, постановлениями и распоряжениями Губернатора и Правительства Белгородской области, Положением о Министерстве (далее - Положение), а также иными правовыми актами, касающимися деятельности Министерства</w:t>
      </w:r>
      <w:proofErr w:type="gramEnd"/>
      <w:r>
        <w:t>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1.7. В соответствии с законодательством в пределах своих полномочий Министерство осуществляет: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- взаимодействие с федеральными органами исполнительной власти и их территориальными органами, органами государственной власти, государственными органами области, органами местного самоуправления муниципальных районов и городских округов, организациями и гражданами по вопросам, относящимся к компетенции Министерства;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- координацию деятельности на территории Белгородской области в установленной сфере.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1.8. Министерство осуществляет свою деятельность за счет средств областного бюджета.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1.9. Имущество, переданное Министерству, является собственностью Белгородской области и находится в оперативном управлении Министерства.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1.10. Министерство осуществляет деятельность, основанную на принципах проектного управления. Реализует комплекс мероприятий по внедрению инструментов бережливого управления.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1.11. Кадровое обеспечение деятельности Министерства осуществляет орган по управлению государственной гражданской службой Белгородской области.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1.12. Работники Министерства, замещающие должности государственной гражданской службы Белгородской области, являются государственными гражданскими служащими Белгородской области, и на них распространяется законодательство Российской Федерации и Белгородской области о государственной гражданской службе.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 xml:space="preserve">1.13. Министерство при реализации своих полномочий обеспечивает приоритет целей и </w:t>
      </w:r>
      <w:r>
        <w:lastRenderedPageBreak/>
        <w:t>задач по развитию конкуренции на товарных рынках в установленных сферах деятельности.</w:t>
      </w:r>
    </w:p>
    <w:p w:rsidR="00CB27D8" w:rsidRDefault="00CB27D8">
      <w:pPr>
        <w:pStyle w:val="ConsPlusNormal"/>
        <w:jc w:val="both"/>
      </w:pPr>
    </w:p>
    <w:p w:rsidR="00CB27D8" w:rsidRDefault="00CB27D8">
      <w:pPr>
        <w:pStyle w:val="ConsPlusTitle"/>
        <w:jc w:val="center"/>
        <w:outlineLvl w:val="1"/>
      </w:pPr>
      <w:r>
        <w:t>2. Полномочия Министерства</w:t>
      </w:r>
    </w:p>
    <w:p w:rsidR="00CB27D8" w:rsidRDefault="00CB27D8">
      <w:pPr>
        <w:pStyle w:val="ConsPlusNormal"/>
        <w:jc w:val="both"/>
      </w:pPr>
    </w:p>
    <w:p w:rsidR="00CB27D8" w:rsidRDefault="00CB27D8">
      <w:pPr>
        <w:pStyle w:val="ConsPlusNormal"/>
        <w:ind w:firstLine="540"/>
        <w:jc w:val="both"/>
      </w:pPr>
      <w:r>
        <w:t>2.1. Специальные полномочия Министерства: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2.1.1. В области жилищных отношений: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2.1.1.1. Разрабатывает нормативные правовые акты, которые направлены на обеспечение своевременного проведения капитального ремонта общего имущества в многоквартирных домах, расположенных на территории Белгородской области.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2.1.1.2. Разрабатывает и реализует региональные адресные программы по переселению граждан из аварийного жилищного фонда.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 xml:space="preserve">2.1.1.3. В рамках реализации региональных адресных программ по переселению граждан из аварийного жилищного фонда приобретает жилые помещения в многоквартирных домах или в жилых домах, указанных в </w:t>
      </w:r>
      <w:hyperlink r:id="rId13" w:history="1">
        <w:r>
          <w:rPr>
            <w:color w:val="0000FF"/>
          </w:rPr>
          <w:t>пункте 2 части 2 статьи 49</w:t>
        </w:r>
      </w:hyperlink>
      <w:r>
        <w:t xml:space="preserve"> Градостроительного кодекса Российской Федерации.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2.1.1.4. Утверждает нормативы потребления коммунальных услуг, нормативы потребления коммунальных ресурсов в целях содержания общего имущества в многоквартирном доме, нормативы накопления твердых коммунальных отходов.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2.1.1.5. Осуществляет расчет региональных стандартов стоимости жилищно-коммунальных услуг по муниципальным образованиям области, применяемых для расчета субсидий на оплату жилого помещения и коммунальных услуг.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2.1.1.6. Представляет на утверждение Правительства Белгородской области региональные стандарты нормативной площади жилого помещения, используемые для расчета субсидий на оплату жилого помещения и коммунальных услуг.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2.1.1.7. Координирует мероприятия по приспособлению жилых помещений инвалидов и общего имущества в многоквартирном доме, в котором проживает инвалид (за исключением жилых помещений инвалидов, входящих в состав жилищного фонда Российской Федерации), с учетом потребностей инвалидов на территории Белгородской области.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2.1.2. В сфере энергосбережения и повышения энергетической эффективности: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2.1.2.1. Проводит государственную политику в области энергосбережения и повышения энергетической эффективности на территории Белгородской области.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2.1.2.2. Разрабатывает и реализует региональные программы в области энергосбережения и повышения энергетической эффективности.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2.1.2.3. Осуществляет информационное обеспечение на территории Белгородской области мероприятий по энергосбережению и повышению энергетической эффективности, определенных в качестве обязательных федеральными законами и иными нормативными правовыми актами Российской Федерации, а также предусмотренных региональной программой в области энергосбережения и повышения энергетической эффективности.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 xml:space="preserve">2.1.2.4. Координирует мероприятия по энергосбережению и повышению энергетической эффективности и осуществляет </w:t>
      </w:r>
      <w:proofErr w:type="gramStart"/>
      <w:r>
        <w:t>контроль за</w:t>
      </w:r>
      <w:proofErr w:type="gramEnd"/>
      <w:r>
        <w:t xml:space="preserve"> их проведением государственными учреждениями, государственными унитарными предприятиями области.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 xml:space="preserve">2.1.2.5. Представляет информацию для включения в государственную информационную </w:t>
      </w:r>
      <w:r>
        <w:lastRenderedPageBreak/>
        <w:t>систему в области энергосбережения и повышения энергетической эффективности.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2.1.3. В сфере теплоснабжения: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2.1.3.1. Утверждает нормативы технологических потерь при передаче тепловой энергии, теплоносителя по тепловым сетям, за исключением тепловых сетей, расположенных в поселениях, городских округах с численностью населения пятьсот тысяч человек и более.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2.1.3.2. Утверждает нормативы удельного расхода топлива при производстве тепловой энергии источниками тепловой энергии, за исключением источников тепловой энергии,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2.1.3.3. Утверждает нормативы запасов топлива на источниках тепловой энергии, за исключением источников тепловой энергии,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2.1.3.4. Определяет систему мер по обеспечению надежности систем теплоснабжения поселений, городских округов в соответствии с правилами организации теплоснабжения, утвержденными Правительством Российской Федерации.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2.1.3.5. Осуществляет мониторинг разработки и утверждения схем теплоснабжения поселений, городских округов с численностью населения менее чем пятьсот тысяч человек.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2.1.3.6. Осуществляет мониторинг показателей технико-экономического состояния систем теплоснабжения (за исключением теплопотребляющих установок потребителей тепловой энергии, теплоносителя, а также источников тепловой энергии, функционирующих в режиме комбинированной выработки электрической и тепловой энергии), в том числе показателей физического износа и энергетической эффективности объектов теплоснабжения.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2.1.3.7. Определяет плановые и фактические значения показателей надежности и энергетической эффективности объектов теплоснабжения.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2.1.4. В сфере водоснабжения и водоотведения: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2.1.4.1. Разрабатывает и реализует региональные программы, участвует в реализации федеральных проектов.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2.1.4.2. Утверждает плановые значения показателей надежности, качества, энергетической эффективности в сфере водоснабжения и водоотведения.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2.1.4.3. Осуществляет мониторинг показателей технико-экономического состояния систем водоснабжения и водоотведения, в том числе показателей физического износа и энергетической эффективности объектов централизованных систем горячего водоснабжения, холодного водоснабжения и (или) водоотведения, объектов нецентрализованных систем холодного и горячего водоснабжения.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2.1.4.4. Осуществляет мониторинг разработки и утверждения схем водоснабжения и водоотведения.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2.1.5. В сфере электроэнергетики: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 xml:space="preserve">2.1.5.1. Осуществляет мониторинг показателей технико-экономического состояния объектов электроэнергетики (за исключением объектов электроэнергетики, </w:t>
      </w:r>
      <w:proofErr w:type="gramStart"/>
      <w:r>
        <w:t>контроль за</w:t>
      </w:r>
      <w:proofErr w:type="gramEnd"/>
      <w:r>
        <w:t xml:space="preserve"> техническим состоянием которых осуществляется уполномоченными федеральными органами </w:t>
      </w:r>
      <w:r>
        <w:lastRenderedPageBreak/>
        <w:t>исполнительной власти), в том числе показателей физического износа и энергетической эффективности объектов электросетевого хозяйства.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2.1.5.2. Обеспечивает функционирование штаба по обеспечению безопасности электроснабжения.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2.1.5.3. Согласовывает графики аварийного ограничения режима потребления электрической энергии (мощности).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 xml:space="preserve">2.1.5.4. Формирует перечень потребителей электрической энергии (мощности), ограничение режима потребления электрической </w:t>
      </w:r>
      <w:proofErr w:type="gramStart"/>
      <w:r>
        <w:t>энергии</w:t>
      </w:r>
      <w:proofErr w:type="gramEnd"/>
      <w:r>
        <w:t xml:space="preserve"> которых может привести к экономическим, экологическим, социальным последствиям.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2.1.6. В сфере обращения с твердыми коммунальными отходами: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2.1.6.1. Разрабатывает и реализует региональные программы в области обращения с отходами, в том числе с твердыми коммунальными отходами, участвует в разработке и выполнении федеральных программ в области обращения с отходами.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2.1.6.2. Определяет в программах социально-экономического развития Белгородской области прогнозные показатели и мероприятия по сокращению количества твердых коммунальных отходов, предназначенных для захоронения.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2.1.6.3. Организует деятельность по накоплению (в том числе раздельному накоплению), сбору, транспортированию, обработке, утилизации, обезвреживанию и захоронению твердых коммунальных отходов.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2.1.6.4. Разрабатывает порядок накопления твердых коммунальных отходов (в том числе их раздельного накопления).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2.1.6.5. Осуществляет регулирование деятельности региональных операторов по обращению с твердыми коммунальными отходами, за исключением установления порядка проведения их конкурсного отбора.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2.1.6.6. Разрабатывает территориальную схему обращения с отходами.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2.1.6.7. Проводит конкурсный отбор региональных операторов по обращению с твердыми коммунальными отходами.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 xml:space="preserve">2.1.7. Осуществляет полномочия органов местного самоуправления Белгородской области, определенные </w:t>
      </w:r>
      <w:hyperlink r:id="rId14" w:history="1">
        <w:r>
          <w:rPr>
            <w:color w:val="0000FF"/>
          </w:rPr>
          <w:t>статьей 2</w:t>
        </w:r>
      </w:hyperlink>
      <w:r>
        <w:t xml:space="preserve"> закона Белгородской области от 26 декабря 2016 года N 133 "О перераспределении полномочий между органами местного самоуправления и органами государственной власти Белгородской области в сфере теплоснабжения, водоснабжения и водоотведения".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2.1.8. В иных сферах: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2.1.8.1. Обеспечивает проведение конкурсного отбора инициативных проектов, выдвигаемых для получения финансовой поддержки за счет межбюджетных трансфертов из бюджета Белгородской области.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2.1.8.2. Разрабатывает и реализует в части полномочий Министерства государственную программу Белгородской области "Формирование современной городской среды на территории Белгородской области".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 xml:space="preserve">2.1.8.3. Предоставляет субвенции </w:t>
      </w:r>
      <w:proofErr w:type="gramStart"/>
      <w:r>
        <w:t>из областного бюджета на возмещение расходов по гарантированному перечню услуг по погребению в рамках</w:t>
      </w:r>
      <w:proofErr w:type="gramEnd"/>
      <w:r>
        <w:t xml:space="preserve"> </w:t>
      </w:r>
      <w:hyperlink r:id="rId15" w:history="1">
        <w:r>
          <w:rPr>
            <w:color w:val="0000FF"/>
          </w:rPr>
          <w:t>статьи 12</w:t>
        </w:r>
      </w:hyperlink>
      <w:r>
        <w:t xml:space="preserve"> Федерального закона от 12 </w:t>
      </w:r>
      <w:r>
        <w:lastRenderedPageBreak/>
        <w:t>января 1996 года N 8-ФЗ "О погребении и похоронном деле".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 xml:space="preserve">2.1.8.4. Осуществляет полномочия, предусмотренные Федеральным </w:t>
      </w:r>
      <w:hyperlink r:id="rId16" w:history="1">
        <w:r>
          <w:rPr>
            <w:color w:val="0000FF"/>
          </w:rPr>
          <w:t>законом</w:t>
        </w:r>
      </w:hyperlink>
      <w:r>
        <w:t xml:space="preserve"> от 21 июля 2014 года N 209-ФЗ "О государственной информационной системе жилищно-коммунального хозяйства":</w:t>
      </w:r>
    </w:p>
    <w:p w:rsidR="00CB27D8" w:rsidRDefault="00CB27D8">
      <w:pPr>
        <w:pStyle w:val="ConsPlusNormal"/>
        <w:spacing w:before="220"/>
        <w:ind w:firstLine="540"/>
        <w:jc w:val="both"/>
      </w:pPr>
      <w:proofErr w:type="gramStart"/>
      <w:r>
        <w:t>1) размещает в государственной информационной системе жилищно-коммунального хозяйства информацию о наделенных полномочиями на размещение информации в системе должностных лицах Министерства;</w:t>
      </w:r>
      <w:proofErr w:type="gramEnd"/>
    </w:p>
    <w:p w:rsidR="00CB27D8" w:rsidRDefault="00CB27D8">
      <w:pPr>
        <w:pStyle w:val="ConsPlusNormal"/>
        <w:spacing w:before="220"/>
        <w:ind w:firstLine="540"/>
        <w:jc w:val="both"/>
      </w:pPr>
      <w:r>
        <w:t>2) осуществляет ведение в государственной информационной системе жилищно-коммунального хозяйства реестра специализированных некоммерческих организаций, осуществляющих деятельность, направленную на обеспечение проведения капитального ремонта общего имущества в многоквартирных домах, с указанием реквизитов нормативных правовых актов Белгородской области о создании указанных организаций;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 xml:space="preserve">3) размещает в государственной информационной системе жилищно-коммунального хозяйства информацию, предусмотренную </w:t>
      </w:r>
      <w:hyperlink r:id="rId17" w:history="1">
        <w:r>
          <w:rPr>
            <w:color w:val="0000FF"/>
          </w:rPr>
          <w:t>пунктами 9</w:t>
        </w:r>
      </w:hyperlink>
      <w:r>
        <w:t xml:space="preserve">, </w:t>
      </w:r>
      <w:hyperlink r:id="rId18" w:history="1">
        <w:r>
          <w:rPr>
            <w:color w:val="0000FF"/>
          </w:rPr>
          <w:t>12</w:t>
        </w:r>
      </w:hyperlink>
      <w:r>
        <w:t xml:space="preserve">, </w:t>
      </w:r>
      <w:hyperlink r:id="rId19" w:history="1">
        <w:r>
          <w:rPr>
            <w:color w:val="0000FF"/>
          </w:rPr>
          <w:t>17</w:t>
        </w:r>
      </w:hyperlink>
      <w:r>
        <w:t xml:space="preserve">, </w:t>
      </w:r>
      <w:hyperlink r:id="rId20" w:history="1">
        <w:r>
          <w:rPr>
            <w:color w:val="0000FF"/>
          </w:rPr>
          <w:t>18</w:t>
        </w:r>
      </w:hyperlink>
      <w:r>
        <w:t xml:space="preserve">, </w:t>
      </w:r>
      <w:hyperlink r:id="rId21" w:history="1">
        <w:r>
          <w:rPr>
            <w:color w:val="0000FF"/>
          </w:rPr>
          <w:t>20</w:t>
        </w:r>
      </w:hyperlink>
      <w:r>
        <w:t xml:space="preserve">, </w:t>
      </w:r>
      <w:hyperlink r:id="rId22" w:history="1">
        <w:r>
          <w:rPr>
            <w:color w:val="0000FF"/>
          </w:rPr>
          <w:t>26</w:t>
        </w:r>
      </w:hyperlink>
      <w:r>
        <w:t xml:space="preserve">, </w:t>
      </w:r>
      <w:hyperlink r:id="rId23" w:history="1">
        <w:r>
          <w:rPr>
            <w:color w:val="0000FF"/>
          </w:rPr>
          <w:t>40</w:t>
        </w:r>
      </w:hyperlink>
      <w:r>
        <w:t xml:space="preserve">, </w:t>
      </w:r>
      <w:hyperlink r:id="rId24" w:history="1">
        <w:r>
          <w:rPr>
            <w:color w:val="0000FF"/>
          </w:rPr>
          <w:t>42 части 1 статьи 6</w:t>
        </w:r>
      </w:hyperlink>
      <w:r>
        <w:t xml:space="preserve"> Федерального закона от 21 июля 2014 года N 209-ФЗ "О государственной информационной системе жилищно-коммунального хозяйства", в пределах своей компетенции.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2.1.8.5. Осуществляет организацию и контроль подготовки объектов энергетического комплекса, жилищно-коммунального хозяйства и социальной сферы Белгородской области к работе в осенне-зимних условиях.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2.1.8.6. Формирует прогноз и утверждает лимиты потребления электрической, тепловой энергии и газа, воды, водоотведения и очистки сточных вод в натуральном и стоимостном выражении на очередной финансовый год для бюджетных учреждений.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2.1.8.7. Осуществляет мониторинг исполнения лимитов потребления электрической, тепловой энергии, газа, воды, водоотведения и очистки сточных вод бюджетными учреждениями.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2.1.8.8. Формирует перечень объектов топливно-энергетического комплекса, расположенных на территории Белгородской области, подлежащих категорированию.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2.1.8.9. Осуществляет предусмотренные федеральным законодательством функции по включению категорированных объектов топливно-энергетического комплекса в реестр объектов топливно-энергетического комплекса (далее - реестр), изменению сведений о категорированном объекте, содержащихся в реестре, исключению категорированного объекта из реестра.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2.1.8.10. Формирует перечень объектов водоснабжения и водоотведения, расположенных на территории Белгородской области, подлежащих категорированию.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2.1.8.11. Утверждает графики перевода потребителей на резервные виды топлива при похолодании.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 xml:space="preserve">2.1.8.12. Осуществляет </w:t>
      </w:r>
      <w:proofErr w:type="gramStart"/>
      <w:r>
        <w:t>контроль за</w:t>
      </w:r>
      <w:proofErr w:type="gramEnd"/>
      <w:r>
        <w:t xml:space="preserve"> деятельностью Фонда содействия реформированию жилищно-коммунального хозяйства Белгородской области.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2.1.9. Осуществляет иные полномочия в установленной сфере деятельности Министерства, если таковые предусмотрены нормативными правовыми актами Российской Федерации и Белгородской области.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2.2. Общие полномочия Министерства: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 xml:space="preserve">2.2.1. Осуществляет разработку проектов законов области, правовых актов Губернатора и </w:t>
      </w:r>
      <w:r>
        <w:lastRenderedPageBreak/>
        <w:t>Правительства области, иных правовых актов, готовит заключения к проектам правовых актов, разработанным органами государственной власти области по вопросам, относящимся к компетенции Министерства.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2.2.2. Участвует в реализации национальных проектов, относящихся к компетенции Министерства.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2.2.3. Разрабатывает и реализует государственные и региональные программы, относящиеся к компетенции Министерства.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2.2.4. Осуществляет от имени Белгородской области функции и полномочия учредителя в отношении государственных организаций и учреждений, по согласованию с министерством имущественных и земельных отношений области утверждает их уставы, изменения и дополнения к ним.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2.2.5. Осуществляет прием граждан, своевременное и полное рассмотрение устных и письменных обращений граждан, принятие по ним решений и направление ответов в установленный законодательством срок.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2.2.6. Осуществляет комплектование, хранение, учет и использование архивных документов, образовавшихся в процессе деятельности Министерства.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2.2.7. Организует и обеспечивает эксплуатацию информационных систем в установленной сфере деятельности Министерства.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2.2.8. Исполняет функции распорядителя и получателя бюджетных средств, предусмотренных на содержание Министерства и реализацию возложенных на него функций.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2.2.9. Исполняет в установленном порядке полномочия заказчика при закупке товаров, работ и услуг для обеспечения государственных ну</w:t>
      </w:r>
      <w:proofErr w:type="gramStart"/>
      <w:r>
        <w:t>жд в сф</w:t>
      </w:r>
      <w:proofErr w:type="gramEnd"/>
      <w:r>
        <w:t>ере деятельности Министерства.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2.2.10. Осуществляет подготовку и анализ исполнения бюджета жилищно-коммунального хозяйства Белгородской области.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2.2.11. Обобщает практику применения законодательства Российской Федерации и проводит анализ реализации политики в сфере жилищно-коммунального хозяйства.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2.2.12. Осуществляет организацию системы внутреннего обеспечения соответствия требованиям антимонопольного законодательства деятельности Министерства.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2.2.13. Обеспечивает в пределах своей компетенции защиту сведений, составляющих государственную тайну.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 xml:space="preserve">2.2.14. Осуществляет организацию и обеспечение мобилизационной подготовки и мобилизации Министерства, а также </w:t>
      </w:r>
      <w:proofErr w:type="gramStart"/>
      <w:r>
        <w:t>контроль за</w:t>
      </w:r>
      <w:proofErr w:type="gramEnd"/>
      <w:r>
        <w:t xml:space="preserve"> деятельностью находящихся в его ведении организаций по вопросам мобилизационной подготовки и мобилизации и координацию их деятельности.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2.2.15. Участвует в организации и проведении мероприятий по гражданской обороне и ликвидации чрезвычайных ситуаций и стихийных бедствий.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2.2.16. Осуществляет в пределах своих полномочий мероприятия по противодействию терроризму.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2.2.17. В пределах своей компетенции осуществляет мероприятия, направленные на профилактику коррупционных и иных правонарушений среди сотрудников Министерства.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lastRenderedPageBreak/>
        <w:t>2.2.18. Взаимодействует с правоохранительными органами, с уполномоченными органами государственной власти по реализации мер, направленных на предупреждение (профилактику) коррупции и на выявление субъектов коррупционных правонарушений.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2.2.19. Иные полномочия в соответствии с действующим законодательством.</w:t>
      </w:r>
    </w:p>
    <w:p w:rsidR="00CB27D8" w:rsidRDefault="00CB27D8">
      <w:pPr>
        <w:pStyle w:val="ConsPlusNormal"/>
        <w:jc w:val="both"/>
      </w:pPr>
    </w:p>
    <w:p w:rsidR="00CB27D8" w:rsidRDefault="00CB27D8">
      <w:pPr>
        <w:pStyle w:val="ConsPlusTitle"/>
        <w:jc w:val="center"/>
        <w:outlineLvl w:val="1"/>
      </w:pPr>
      <w:r>
        <w:t>3. Права Министерства</w:t>
      </w:r>
    </w:p>
    <w:p w:rsidR="00CB27D8" w:rsidRDefault="00CB27D8">
      <w:pPr>
        <w:pStyle w:val="ConsPlusNormal"/>
        <w:jc w:val="both"/>
      </w:pPr>
    </w:p>
    <w:p w:rsidR="00CB27D8" w:rsidRDefault="00CB27D8">
      <w:pPr>
        <w:pStyle w:val="ConsPlusNormal"/>
        <w:ind w:firstLine="540"/>
        <w:jc w:val="both"/>
      </w:pPr>
      <w:r>
        <w:t>3.1. Министерство в целях реализации своих полномочий и функций имеет право: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3.1.1. Запрашивать и получать в установленном порядке необходимые сведения и материалы, связанные с деятельностью Министерства, в территориальных органах федеральных органов власти, органах исполнительной власти и органах местного самоуправления Белгородской области, организациях независимо от формы собственности, а также у граждан.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3.1.2. Создавать по необходимости экспертные, консультационные, межведомственные комиссии, проводить совещания, конференции, семинары и иные мероприятия по вопросам, входящим в компетенцию Министерства.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3.1.3. Организовывать проведение ежегодных областных конкурсов в сфере жилищно-коммунального хозяйства.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3.1.4. Разрабатывать справочные, информационные, аналитические, инструктивные, методические и иные материалы по вопросам, входящим в компетенцию Министерства, доводить их до сведения органов исполнительной власти, государственных органов области, органов местного самоуправления муниципальных районов и городских округов, подведомственных учреждений.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3.1.5. Обращаться в суды с исками и выступать в судах от своего имени, от имени Губернатора и Правительства области в защиту интересов области по вопросам, относящимся к ведению Министерства.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3.1.6. Наряду с правами, изложенными в Положении, Министерство имеет также другие права, предоставленные ему действующим законодательством.</w:t>
      </w:r>
    </w:p>
    <w:p w:rsidR="00CB27D8" w:rsidRDefault="00CB27D8">
      <w:pPr>
        <w:pStyle w:val="ConsPlusNormal"/>
        <w:jc w:val="both"/>
      </w:pPr>
    </w:p>
    <w:p w:rsidR="00CB27D8" w:rsidRDefault="00CB27D8">
      <w:pPr>
        <w:pStyle w:val="ConsPlusTitle"/>
        <w:jc w:val="center"/>
        <w:outlineLvl w:val="1"/>
      </w:pPr>
      <w:r>
        <w:t>4. Организация деятельности Министерства</w:t>
      </w:r>
    </w:p>
    <w:p w:rsidR="00CB27D8" w:rsidRDefault="00CB27D8">
      <w:pPr>
        <w:pStyle w:val="ConsPlusNormal"/>
        <w:jc w:val="both"/>
      </w:pPr>
    </w:p>
    <w:p w:rsidR="00CB27D8" w:rsidRDefault="00CB27D8">
      <w:pPr>
        <w:pStyle w:val="ConsPlusNormal"/>
        <w:ind w:firstLine="540"/>
        <w:jc w:val="both"/>
      </w:pPr>
      <w:r>
        <w:t>4.1. Структура Министерства утверждается Правительством Белгородской области.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4.2. Штатное расписание Министерства утверждается Правительством Белгородской области.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4.3. Министерство возглавляет министр жилищно-коммунального хозяйства Белгородской области (далее - министр), назначаемый на должность и освобождаемый от должности Губернатором Белгородской области.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4.4. Министр: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- обеспечивает осуществление Министерством полномочий и функций, исполнение постановлений и распоряжений Губернатора и Правительства Белгородской области, указаний и поручений Губернатора Белгородской области;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- руководит деятельностью Министерства, несет персональную ответственность за достоверность, законность и качество подготовленных Министерством документов и материалов, а также за защиту сведений, составляющих государственную, служебную и иную охраняемую законом тайну;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lastRenderedPageBreak/>
        <w:t>- действует без доверенности от имени Министерства, представляет его в органах исполнительной власти и государственных органах области, иных организациях и учреждениях;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- вносит в установленном порядке на рассмотрение Губернатора и Правительства Белгородской области проекты правовых актов;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- готовит проекты законов области для внесения в Белгородскую областную Думу в установленном законодательством порядке;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- согласовывает проекты правовых актов Губернатора и Правительства Белгородской области;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 xml:space="preserve">- издает от имени Министерства приказы нормативного характера, а по оперативным и иным текущим вопросам деятельности Министерства - приказы ненормативного характера, обеспечивает </w:t>
      </w:r>
      <w:proofErr w:type="gramStart"/>
      <w:r>
        <w:t>контроль за</w:t>
      </w:r>
      <w:proofErr w:type="gramEnd"/>
      <w:r>
        <w:t xml:space="preserve"> их выполнением;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- утверждает правила внутреннего служебного распорядка Министерства, определяет порядок работы его структурных подразделений, утверждает положения о структурных подразделениях Министерства, распределяет обязанности между руководителями структурных подразделений, утверждает должностные регламенты государственных гражданских служащих и должностные инструкции работников Министерства;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- вносит предложения о представлении в установленном порядке особо отличившихся работников Министерства и подведомственных ему организаций, учреждений к присвоению почетных званий и награждению государственными наградами Российской Федерации;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- извещает руководителя органа по управлению государственной гражданской службой Белгородской области о совершении государственным гражданским служащим Министерства дисциплинарного проступка;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- осуществляет иные полномочия в соответствии с действующим законодательством.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4.5. Министр несет персональную ответственность за выполнение возложенных на Министерство полномочий и реализацию государственной политики в установленной сфере деятельности.</w:t>
      </w:r>
    </w:p>
    <w:p w:rsidR="00CB27D8" w:rsidRDefault="00CB27D8">
      <w:pPr>
        <w:pStyle w:val="ConsPlusNormal"/>
        <w:spacing w:before="220"/>
        <w:ind w:firstLine="540"/>
        <w:jc w:val="both"/>
      </w:pPr>
      <w:r>
        <w:t>4.6. В отсутствие министра его обязанности исполняет один из заместителей, определенный решением министра.</w:t>
      </w:r>
    </w:p>
    <w:p w:rsidR="00CB27D8" w:rsidRDefault="00CB27D8">
      <w:pPr>
        <w:pStyle w:val="ConsPlusNormal"/>
        <w:jc w:val="both"/>
      </w:pPr>
    </w:p>
    <w:p w:rsidR="00CB27D8" w:rsidRDefault="00CB27D8">
      <w:pPr>
        <w:pStyle w:val="ConsPlusTitle"/>
        <w:jc w:val="center"/>
        <w:outlineLvl w:val="1"/>
      </w:pPr>
      <w:r>
        <w:t>5. Реорганизация и ликвидация Министерства</w:t>
      </w:r>
    </w:p>
    <w:p w:rsidR="00CB27D8" w:rsidRDefault="00CB27D8">
      <w:pPr>
        <w:pStyle w:val="ConsPlusNormal"/>
        <w:jc w:val="both"/>
      </w:pPr>
    </w:p>
    <w:p w:rsidR="00CB27D8" w:rsidRDefault="00CB27D8">
      <w:pPr>
        <w:pStyle w:val="ConsPlusNormal"/>
        <w:ind w:firstLine="540"/>
        <w:jc w:val="both"/>
      </w:pPr>
      <w:r>
        <w:t>5.1. Реорганизация и ликвидация Министерства осуществляется по решению Правительства Белгородской области в порядке, установленном законодательством Российской Федерации.</w:t>
      </w:r>
    </w:p>
    <w:p w:rsidR="00CB27D8" w:rsidRDefault="00CB27D8">
      <w:pPr>
        <w:pStyle w:val="ConsPlusNormal"/>
        <w:jc w:val="both"/>
      </w:pPr>
    </w:p>
    <w:p w:rsidR="00CB27D8" w:rsidRDefault="00CB27D8">
      <w:pPr>
        <w:pStyle w:val="ConsPlusNormal"/>
        <w:jc w:val="both"/>
      </w:pPr>
    </w:p>
    <w:p w:rsidR="00CB27D8" w:rsidRDefault="00CB27D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010D9" w:rsidRDefault="00A010D9">
      <w:bookmarkStart w:id="1" w:name="_GoBack"/>
      <w:bookmarkEnd w:id="1"/>
    </w:p>
    <w:sectPr w:rsidR="00A010D9" w:rsidSect="00CE2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7D8"/>
    <w:rsid w:val="00A010D9"/>
    <w:rsid w:val="00CB2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27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27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B27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27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27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B27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5212A46C799690F692381A8599CAB019E3FAF63934A23D5EC93A4325E38C760E9C4DC79E9C97662B710A9607CC3C43mFdAO" TargetMode="External"/><Relationship Id="rId13" Type="http://schemas.openxmlformats.org/officeDocument/2006/relationships/hyperlink" Target="consultantplus://offline/ref=375212A46C799690F692261793F590BD1EE1A0FF3331A1620B96611E72EA862149D31497D8C09F6F773E4EC714CC345FF8BDF0AB356Em3dDO" TargetMode="External"/><Relationship Id="rId18" Type="http://schemas.openxmlformats.org/officeDocument/2006/relationships/hyperlink" Target="consultantplus://offline/ref=375212A46C799690F692261793F590BD19E8A1FC373EA1620B96611E72EA862149D31497DAC99A6124645EC35D9B3143F0A7EEAD2B6E3FCEmFdEO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75212A46C799690F692261793F590BD19E8A1FC373EA1620B96611E72EA862149D31497DAC99A6226645EC35D9B3143F0A7EEAD2B6E3FCEmFdEO" TargetMode="External"/><Relationship Id="rId7" Type="http://schemas.openxmlformats.org/officeDocument/2006/relationships/hyperlink" Target="consultantplus://offline/ref=375212A46C799690F692381A8599CAB019E3FAF63932A2365EC93A4325E38C760E9C4DC79E9C97662B710A9607CC3C43mFdAO" TargetMode="External"/><Relationship Id="rId12" Type="http://schemas.openxmlformats.org/officeDocument/2006/relationships/hyperlink" Target="consultantplus://offline/ref=375212A46C799690F692381A8599CAB019E3FAF63932AE345EC93A4325E38C760E9C4DC79E9C97662B710A9607CC3C43mFdAO" TargetMode="External"/><Relationship Id="rId17" Type="http://schemas.openxmlformats.org/officeDocument/2006/relationships/hyperlink" Target="consultantplus://offline/ref=375212A46C799690F692261793F590BD19E8A1FC373EA1620B96611E72EA862149D31497DAC99A6127645EC35D9B3143F0A7EEAD2B6E3FCEmFdEO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75212A46C799690F692261793F590BD19E8A1FC373EA1620B96611E72EA86215BD34C9BD8C18464277108921BmCdCO" TargetMode="External"/><Relationship Id="rId20" Type="http://schemas.openxmlformats.org/officeDocument/2006/relationships/hyperlink" Target="consultantplus://offline/ref=375212A46C799690F692261793F590BD19E8A1FC373EA1620B96611E72EA862149D31497DAC99A6220645EC35D9B3143F0A7EEAD2B6E3FCEmFdE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75212A46C799690F692381A8599CAB019E3FAF63932AE345EC93A4325E38C760E9C4DD59EC4986C283B5BD64CC33E49E6B9EAB7376C3DmCdEO" TargetMode="External"/><Relationship Id="rId11" Type="http://schemas.openxmlformats.org/officeDocument/2006/relationships/hyperlink" Target="consultantplus://offline/ref=375212A46C799690F692261793F590BD1FE0A3FE3A61F6605AC36F1B7ABADC315F9A1B9EC4C99E7A216F08m9d0O" TargetMode="External"/><Relationship Id="rId24" Type="http://schemas.openxmlformats.org/officeDocument/2006/relationships/hyperlink" Target="consultantplus://offline/ref=375212A46C799690F692261793F590BD19E8A1FC373EA1620B96611E72EA862149D31497DAC99A6C24645EC35D9B3143F0A7EEAD2B6E3FCEmFdEO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375212A46C799690F692261793F590BD1EE0A7FE353EA1620B96611E72EA862149D31497DAC99A6C26645EC35D9B3143F0A7EEAD2B6E3FCEmFdEO" TargetMode="External"/><Relationship Id="rId23" Type="http://schemas.openxmlformats.org/officeDocument/2006/relationships/hyperlink" Target="consultantplus://offline/ref=375212A46C799690F692261793F590BD19E8A1FC373EA1620B96611E72EA862149D31497DAC99A6C26645EC35D9B3143F0A7EEAD2B6E3FCEmFdEO" TargetMode="External"/><Relationship Id="rId10" Type="http://schemas.openxmlformats.org/officeDocument/2006/relationships/hyperlink" Target="consultantplus://offline/ref=375212A46C799690F692381A8599CAB019E3FAF63935A93357C93A4325E38C760E9C4DC79E9C97662B710A9607CC3C43mFdAO" TargetMode="External"/><Relationship Id="rId19" Type="http://schemas.openxmlformats.org/officeDocument/2006/relationships/hyperlink" Target="consultantplus://offline/ref=375212A46C799690F692261793F590BD19E8A1FC373EA1620B96611E72EA862149D31497DAC99A6221645EC35D9B3143F0A7EEAD2B6E3FCEmFdE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5212A46C799690F692381A8599CAB019E3FAF63934A9345FC93A4325E38C760E9C4DC79E9C97662B710A9607CC3C43mFdAO" TargetMode="External"/><Relationship Id="rId14" Type="http://schemas.openxmlformats.org/officeDocument/2006/relationships/hyperlink" Target="consultantplus://offline/ref=375212A46C799690F692381A8599CAB019E3FAF63933A23153C93A4325E38C760E9C4DD59EC49B64236F0A9A129A6D05ADB4ECA12B6C3BD2FEB530mAdFO" TargetMode="External"/><Relationship Id="rId22" Type="http://schemas.openxmlformats.org/officeDocument/2006/relationships/hyperlink" Target="consultantplus://offline/ref=375212A46C799690F692261793F590BD19E8A1FC373EA1620B96611E72EA862149D31497DAC99A6322645EC35D9B3143F0A7EEAD2B6E3FCEmFd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3940</Words>
  <Characters>22464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Зимимна</dc:creator>
  <cp:lastModifiedBy>Марина Зимимна</cp:lastModifiedBy>
  <cp:revision>1</cp:revision>
  <dcterms:created xsi:type="dcterms:W3CDTF">2022-04-28T14:29:00Z</dcterms:created>
  <dcterms:modified xsi:type="dcterms:W3CDTF">2022-04-28T14:30:00Z</dcterms:modified>
</cp:coreProperties>
</file>